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C2" w:rsidRDefault="008451C2"/>
    <w:p w:rsidR="00FD4795" w:rsidRDefault="00FD4795"/>
    <w:p w:rsidR="00FD4795" w:rsidRDefault="00FD4795"/>
    <w:p w:rsidR="008451C2" w:rsidRDefault="008451C2">
      <w:pPr>
        <w:sectPr w:rsidR="008451C2" w:rsidSect="000205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51C2" w:rsidRPr="008451C2" w:rsidRDefault="008451C2" w:rsidP="008451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8451C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>PRODUCTION DES PRINCIPALES CULTURES A MADAGASCAR</w:t>
      </w:r>
    </w:p>
    <w:p w:rsidR="008451C2" w:rsidRPr="00D14BC1" w:rsidRDefault="008451C2" w:rsidP="008451C2">
      <w:pPr>
        <w:spacing w:after="120" w:line="240" w:lineRule="auto"/>
        <w:jc w:val="right"/>
        <w:rPr>
          <w:b/>
          <w:sz w:val="24"/>
          <w:szCs w:val="24"/>
        </w:rPr>
      </w:pPr>
      <w:r w:rsidRPr="00D14BC1">
        <w:rPr>
          <w:b/>
          <w:sz w:val="24"/>
          <w:szCs w:val="24"/>
        </w:rPr>
        <w:t>Unité : Tonne</w:t>
      </w:r>
    </w:p>
    <w:tbl>
      <w:tblPr>
        <w:tblW w:w="15074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43"/>
        <w:gridCol w:w="1438"/>
        <w:gridCol w:w="1409"/>
        <w:gridCol w:w="1454"/>
        <w:gridCol w:w="1500"/>
        <w:gridCol w:w="1392"/>
        <w:gridCol w:w="1483"/>
        <w:gridCol w:w="1409"/>
        <w:gridCol w:w="1438"/>
        <w:gridCol w:w="1408"/>
      </w:tblGrid>
      <w:tr w:rsidR="008451C2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PRODUITS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2005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2006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2013</w:t>
            </w:r>
          </w:p>
        </w:tc>
      </w:tr>
      <w:tr w:rsidR="008451C2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RIZ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3 392 459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3 487 930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3 595 755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3 914 175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4 540 435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4 737 965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4 300 185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4 550 649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3 610 626</w:t>
            </w:r>
          </w:p>
        </w:tc>
      </w:tr>
      <w:tr w:rsidR="008451C2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MANIOC (frais)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2 963 945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2 982 485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2 993 585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3 021 080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3 048 290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3 008 895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3 495 390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3 621 309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C2" w:rsidRPr="008451C2" w:rsidRDefault="008451C2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3 114 578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PATATE DOUCE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878 520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885 430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894 555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902 665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910 857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919 138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1 105 872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1 172 092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1 078 856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CANNE A SUCRE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531 340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495 860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480 525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474 440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475 000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447 780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474 205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475 538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477 480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MAIS (grain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390 902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394 735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453 385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542 835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473 592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411 913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429 310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447 948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380 848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POMME DE TERRE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213 655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215 625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216 620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219 630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223 755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225 850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51C2">
              <w:rPr>
                <w:rFonts w:ascii="Calibri" w:hAnsi="Calibri" w:cs="Calibri"/>
                <w:color w:val="000000"/>
              </w:rPr>
              <w:t>228 374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231 194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232 107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HARICOT (grain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78 061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78 990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79 505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80 485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82 095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82 130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80 410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82 542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84 614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ARACHIDE (en coque)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60 682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60 125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60 145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59 855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59 740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59 495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51C2">
              <w:rPr>
                <w:rFonts w:ascii="Calibri" w:hAnsi="Calibri" w:cs="Calibri"/>
                <w:color w:val="000000"/>
              </w:rPr>
              <w:t>59 261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59 076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58 530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POIS DU CAP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16 901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16 650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16 670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16 680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16 640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15 210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16 725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17 714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18 763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CAFE (marchand)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55 382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55 655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57 750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60 100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56 865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39 760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38 680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39 920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44 182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POIVRE (noir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1 311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1 690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2 915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5 455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5 050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3 275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51C2">
              <w:rPr>
                <w:rFonts w:ascii="Calibri" w:hAnsi="Calibri" w:cs="Calibri"/>
                <w:color w:val="000000"/>
              </w:rPr>
              <w:t>4231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5 562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4 987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GIROFLE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9 817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11 665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14 030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17 115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16 335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9 535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451C2">
              <w:rPr>
                <w:rFonts w:ascii="Calibri" w:hAnsi="Calibri" w:cs="Calibri"/>
                <w:color w:val="000000"/>
              </w:rPr>
              <w:t>9819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25 990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19 724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VANILLE (verte)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7 889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6 699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5 813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5 280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4 820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3 910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3 760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3 529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3 104</w:t>
            </w:r>
          </w:p>
        </w:tc>
      </w:tr>
      <w:tr w:rsidR="0039337A" w:rsidRPr="008451C2" w:rsidTr="008451C2">
        <w:trPr>
          <w:trHeight w:val="45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84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451C2">
              <w:rPr>
                <w:rFonts w:ascii="Calibri" w:hAnsi="Calibri" w:cs="Calibri"/>
                <w:b/>
                <w:bCs/>
                <w:color w:val="000000"/>
              </w:rPr>
              <w:t>CACAO (en fève)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6 462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6 465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6 465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6 465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6 519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7 633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8451C2" w:rsidRDefault="0039337A" w:rsidP="00166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451C2">
              <w:rPr>
                <w:rFonts w:ascii="Arial" w:hAnsi="Arial" w:cs="Arial"/>
                <w:color w:val="000000"/>
              </w:rPr>
              <w:t>9 081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9 640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37A" w:rsidRPr="0039337A" w:rsidRDefault="0039337A" w:rsidP="0039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9337A">
              <w:rPr>
                <w:rFonts w:ascii="Arial" w:hAnsi="Arial" w:cs="Arial"/>
                <w:color w:val="000000"/>
              </w:rPr>
              <w:t>10 234</w:t>
            </w:r>
          </w:p>
        </w:tc>
      </w:tr>
    </w:tbl>
    <w:p w:rsidR="00166BEB" w:rsidRPr="00166BEB" w:rsidRDefault="00166BEB" w:rsidP="00166BEB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166BEB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8451C2" w:rsidRDefault="008451C2"/>
    <w:p w:rsidR="00166BEB" w:rsidRDefault="00166BEB"/>
    <w:p w:rsidR="00334713" w:rsidRPr="00334713" w:rsidRDefault="00334713" w:rsidP="0033471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33471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>SUPERFICIE CULTIVEE DES PRINCIPAUX PRODUITS DU REGNE VEGETAL A MADAGASCAR</w:t>
      </w:r>
    </w:p>
    <w:p w:rsidR="00334713" w:rsidRPr="00D14BC1" w:rsidRDefault="00334713" w:rsidP="00334713">
      <w:pPr>
        <w:spacing w:before="240" w:after="120" w:line="24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D14BC1">
        <w:rPr>
          <w:b/>
        </w:rPr>
        <w:t>Unité : HA</w:t>
      </w:r>
    </w:p>
    <w:tbl>
      <w:tblPr>
        <w:tblW w:w="0" w:type="auto"/>
        <w:jc w:val="center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43"/>
        <w:gridCol w:w="1438"/>
        <w:gridCol w:w="1409"/>
        <w:gridCol w:w="1454"/>
        <w:gridCol w:w="1500"/>
        <w:gridCol w:w="1392"/>
        <w:gridCol w:w="1483"/>
        <w:gridCol w:w="1409"/>
      </w:tblGrid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PRODUITS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2005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2006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2011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RIZ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1 249 426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1 260 670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1 272 039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1 283 570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1 295 186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1 307 043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1 266 131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MANIOC (frais)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388 779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392 250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394 875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398 913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402 349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405 816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449 112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PATATE DOUCE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123 837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124 950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122 855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126 719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127 669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128 627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149 609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CANNE A SUCRE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40 771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31 670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25 750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23 515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23 595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23 540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23 695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MAIS (grain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252 838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255 070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257 400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260 180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262 568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264 979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288 226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POMME DE TERRE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36 654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36 990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36 510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36 830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37 782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38 208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713">
              <w:rPr>
                <w:rFonts w:ascii="Calibri" w:hAnsi="Calibri" w:cs="Calibri"/>
                <w:color w:val="000000"/>
              </w:rPr>
              <w:t>38 627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HARICOT (grain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74 389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75 290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75 960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77 340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78 784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78 819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78 665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ARACHIDE (en coque)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54 488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54 995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55 380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55 630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55 363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55 159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713">
              <w:rPr>
                <w:rFonts w:ascii="Calibri" w:hAnsi="Calibri" w:cs="Calibri"/>
                <w:color w:val="000000"/>
              </w:rPr>
              <w:t>55 299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POIS DU CAP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13 419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13 235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13 610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13 710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13 715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13 665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13 745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CAFE (marchand)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114 978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116 035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111 685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117 955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117 950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117 950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117 950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POIVRE (noir sec)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10 313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10 410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10 490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10 595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10 575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10 575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713">
              <w:rPr>
                <w:rFonts w:ascii="Calibri" w:hAnsi="Calibri" w:cs="Calibri"/>
                <w:color w:val="000000"/>
              </w:rPr>
              <w:t>10628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GIROFLE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36 757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37 080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37 415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36 865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36 890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36 890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34713">
              <w:rPr>
                <w:rFonts w:ascii="Calibri" w:hAnsi="Calibri" w:cs="Calibri"/>
                <w:color w:val="000000"/>
              </w:rPr>
              <w:t>nd</w:t>
            </w:r>
            <w:proofErr w:type="spellEnd"/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VANILLE (verte)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62 960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63 540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64 070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64 640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64 640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64 640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64 640</w:t>
            </w:r>
          </w:p>
        </w:tc>
      </w:tr>
      <w:tr w:rsidR="00334713" w:rsidRPr="00334713" w:rsidTr="00334713">
        <w:trPr>
          <w:trHeight w:val="458"/>
          <w:jc w:val="center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34713">
              <w:rPr>
                <w:rFonts w:ascii="Calibri" w:hAnsi="Calibri" w:cs="Calibri"/>
                <w:b/>
                <w:bCs/>
                <w:color w:val="000000"/>
              </w:rPr>
              <w:t>CACAO (en fève)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7 340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7 410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7 470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7 530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7 591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8 909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713" w:rsidRPr="00334713" w:rsidRDefault="00334713" w:rsidP="00334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713">
              <w:rPr>
                <w:rFonts w:ascii="Arial" w:hAnsi="Arial" w:cs="Arial"/>
                <w:color w:val="000000"/>
                <w:sz w:val="20"/>
                <w:szCs w:val="20"/>
              </w:rPr>
              <w:t>10 576</w:t>
            </w:r>
          </w:p>
        </w:tc>
      </w:tr>
    </w:tbl>
    <w:p w:rsidR="00334713" w:rsidRPr="00166BEB" w:rsidRDefault="00334713" w:rsidP="00334713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166BEB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166BEB" w:rsidRDefault="00166BEB"/>
    <w:p w:rsidR="003908BC" w:rsidRDefault="003908BC"/>
    <w:p w:rsidR="00FD4795" w:rsidRDefault="003908BC" w:rsidP="003908BC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3908B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EVOLUTION DE LA PRODUCTION DE PADDY AU NIVEAU NATIONAL DE 2000 À 2014 </w:t>
      </w:r>
      <w:r w:rsidR="00FD479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tab/>
      </w:r>
      <w:r w:rsidR="00FD479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tab/>
      </w:r>
    </w:p>
    <w:p w:rsidR="003908BC" w:rsidRPr="003908BC" w:rsidRDefault="00FD4795" w:rsidP="00FD4795">
      <w:pPr>
        <w:spacing w:before="120" w:after="120" w:line="240" w:lineRule="auto"/>
        <w:ind w:left="8496" w:firstLine="708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FD479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UNITE : TONNES</w:t>
      </w:r>
    </w:p>
    <w:p w:rsidR="003908BC" w:rsidRDefault="003908BC" w:rsidP="003908BC">
      <w:pPr>
        <w:jc w:val="center"/>
      </w:pPr>
      <w:r>
        <w:object w:dxaOrig="11375" w:dyaOrig="7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5pt;height:387pt" o:ole="">
            <v:imagedata r:id="rId4" o:title=""/>
          </v:shape>
          <o:OLEObject Type="Embed" ProgID="Excel.Sheet.12" ShapeID="_x0000_i1025" DrawAspect="Content" ObjectID="_1512270543" r:id="rId5"/>
        </w:object>
      </w:r>
    </w:p>
    <w:p w:rsidR="003908BC" w:rsidRPr="00166BEB" w:rsidRDefault="003908BC" w:rsidP="003908BC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166BEB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3908BC" w:rsidRDefault="003908BC" w:rsidP="003908BC">
      <w:pPr>
        <w:jc w:val="center"/>
      </w:pPr>
    </w:p>
    <w:p w:rsidR="00FD4795" w:rsidRDefault="003908BC" w:rsidP="003908BC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3908B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EVOLUTION DE LA PRODUCTION DE PADDY PAR HABITANT  ENTRE 2000 ET 2014 </w:t>
      </w:r>
    </w:p>
    <w:p w:rsidR="003908BC" w:rsidRPr="00FD4795" w:rsidRDefault="00FD4795" w:rsidP="00FD4795">
      <w:pPr>
        <w:spacing w:before="120" w:after="120" w:line="240" w:lineRule="auto"/>
        <w:ind w:left="7080" w:firstLine="708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  <w:r w:rsidRPr="00FD479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UNITE :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KG</w:t>
      </w:r>
    </w:p>
    <w:p w:rsidR="003908BC" w:rsidRDefault="003908BC" w:rsidP="003908BC">
      <w:pPr>
        <w:jc w:val="center"/>
      </w:pPr>
      <w:r>
        <w:object w:dxaOrig="10130" w:dyaOrig="6393">
          <v:shape id="_x0000_i1026" type="#_x0000_t75" style="width:541.5pt;height:342pt" o:ole="">
            <v:imagedata r:id="rId6" o:title=""/>
          </v:shape>
          <o:OLEObject Type="Embed" ProgID="Excel.Sheet.12" ShapeID="_x0000_i1026" DrawAspect="Content" ObjectID="_1512270544" r:id="rId7"/>
        </w:object>
      </w:r>
    </w:p>
    <w:p w:rsidR="003908BC" w:rsidRDefault="003908BC" w:rsidP="003908BC">
      <w:pPr>
        <w:ind w:left="1416" w:firstLine="708"/>
      </w:pPr>
      <w:r w:rsidRPr="00166BEB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166BEB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8451C2" w:rsidRDefault="008451C2"/>
    <w:p w:rsidR="008451C2" w:rsidRDefault="008451C2">
      <w:pPr>
        <w:sectPr w:rsidR="008451C2" w:rsidSect="003908BC">
          <w:pgSz w:w="16838" w:h="11906" w:orient="landscape"/>
          <w:pgMar w:top="1247" w:right="1247" w:bottom="1247" w:left="1247" w:header="709" w:footer="709" w:gutter="0"/>
          <w:cols w:space="708"/>
          <w:docGrid w:linePitch="360"/>
        </w:sectPr>
      </w:pPr>
    </w:p>
    <w:p w:rsidR="005D2372" w:rsidRPr="005D2372" w:rsidRDefault="005D2372" w:rsidP="005D237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5D237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>PRODUCTION DE PADDY PAR REGION EN 2005, 2010 ET 2014</w:t>
      </w:r>
    </w:p>
    <w:p w:rsidR="008451C2" w:rsidRPr="00FD4795" w:rsidRDefault="005D2372" w:rsidP="005D2372">
      <w:pPr>
        <w:spacing w:before="240" w:after="12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795">
        <w:rPr>
          <w:b/>
        </w:rPr>
        <w:t>Unité : Tonnes</w:t>
      </w:r>
    </w:p>
    <w:tbl>
      <w:tblPr>
        <w:tblW w:w="0" w:type="auto"/>
        <w:jc w:val="center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2"/>
        <w:gridCol w:w="1562"/>
        <w:gridCol w:w="1563"/>
        <w:gridCol w:w="1821"/>
      </w:tblGrid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2372">
              <w:rPr>
                <w:rFonts w:ascii="Calibri" w:hAnsi="Calibri" w:cs="Calibri"/>
                <w:b/>
                <w:bCs/>
                <w:color w:val="000000"/>
              </w:rPr>
              <w:t>Régions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2372">
              <w:rPr>
                <w:rFonts w:ascii="Calibri" w:hAnsi="Calibri" w:cs="Calibri"/>
                <w:b/>
                <w:bCs/>
                <w:color w:val="000000"/>
              </w:rPr>
              <w:t>2005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2372">
              <w:rPr>
                <w:rFonts w:ascii="Calibri" w:hAnsi="Calibri" w:cs="Calibri"/>
                <w:b/>
                <w:bCs/>
                <w:color w:val="000000"/>
              </w:rPr>
              <w:t>2010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2372">
              <w:rPr>
                <w:rFonts w:ascii="Calibri" w:hAnsi="Calibri" w:cs="Calibri"/>
                <w:b/>
                <w:bCs/>
                <w:color w:val="000000"/>
              </w:rPr>
              <w:t>2014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Analamanga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278 307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289 965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238 415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Vakinakaratra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278 578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552 335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662 085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Itasy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203 975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272 910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442 223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Bongolava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123 999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165 910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210 413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 xml:space="preserve">Haute </w:t>
            </w:r>
            <w:proofErr w:type="spellStart"/>
            <w:r w:rsidRPr="005D2372">
              <w:rPr>
                <w:rFonts w:ascii="Calibri" w:hAnsi="Calibri" w:cs="Calibri"/>
                <w:color w:val="000000"/>
              </w:rPr>
              <w:t>Matsiatra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236 776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392 575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243 255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Amoron'i</w:t>
            </w:r>
            <w:proofErr w:type="spellEnd"/>
            <w:r w:rsidRPr="005D2372">
              <w:rPr>
                <w:rFonts w:ascii="Calibri" w:hAnsi="Calibri" w:cs="Calibri"/>
                <w:color w:val="000000"/>
              </w:rPr>
              <w:t xml:space="preserve"> Mania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102 267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167 340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154 166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Vatovavy</w:t>
            </w:r>
            <w:proofErr w:type="spellEnd"/>
            <w:r w:rsidRPr="005D237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D2372">
              <w:rPr>
                <w:rFonts w:ascii="Calibri" w:hAnsi="Calibri" w:cs="Calibri"/>
                <w:color w:val="000000"/>
              </w:rPr>
              <w:t>Fitovinany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187 601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209 315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148 773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Ihorombe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44 521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47 540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20 910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Atsimo</w:t>
            </w:r>
            <w:proofErr w:type="spellEnd"/>
            <w:r w:rsidRPr="005D237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D2372">
              <w:rPr>
                <w:rFonts w:ascii="Calibri" w:hAnsi="Calibri" w:cs="Calibri"/>
                <w:color w:val="000000"/>
              </w:rPr>
              <w:t>Atsinanana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116 119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127 825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39 473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Atsinanana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117 486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169 895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110 909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Analanjirofo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95 549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130 315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116 275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Alaotra</w:t>
            </w:r>
            <w:proofErr w:type="spellEnd"/>
            <w:r w:rsidRPr="005D237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D2372">
              <w:rPr>
                <w:rFonts w:ascii="Calibri" w:hAnsi="Calibri" w:cs="Calibri"/>
                <w:color w:val="000000"/>
              </w:rPr>
              <w:t>Mangoro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435 204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520 740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507 954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Boeni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170 685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272 880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167 448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Sofia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282 462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426 670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198 742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Betsiboka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90 662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136 945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98 654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Melaky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52 848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79 370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59 320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Atsimo</w:t>
            </w:r>
            <w:proofErr w:type="spellEnd"/>
            <w:r w:rsidRPr="005D237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D2372">
              <w:rPr>
                <w:rFonts w:ascii="Calibri" w:hAnsi="Calibri" w:cs="Calibri"/>
                <w:color w:val="000000"/>
              </w:rPr>
              <w:t>Andrefana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150 443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217 060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111 496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Androy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24 705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32 900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20 000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Anosy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58 549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93 310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50 000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D2372">
              <w:rPr>
                <w:rFonts w:ascii="Calibri" w:hAnsi="Calibri" w:cs="Calibri"/>
                <w:color w:val="000000"/>
              </w:rPr>
              <w:t>Menabe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85 618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129 330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86 274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Diana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104 514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113 860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112 874</w:t>
            </w:r>
          </w:p>
        </w:tc>
      </w:tr>
      <w:tr w:rsidR="005D2372" w:rsidRPr="005D2372" w:rsidTr="005D2372">
        <w:trPr>
          <w:trHeight w:val="458"/>
          <w:jc w:val="center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Sava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151 591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188 975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72" w:rsidRPr="005D2372" w:rsidRDefault="005D2372" w:rsidP="005D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D2372">
              <w:rPr>
                <w:rFonts w:ascii="Calibri" w:hAnsi="Calibri" w:cs="Calibri"/>
                <w:color w:val="000000"/>
              </w:rPr>
              <w:t>178 204</w:t>
            </w:r>
          </w:p>
        </w:tc>
      </w:tr>
    </w:tbl>
    <w:p w:rsidR="005D2372" w:rsidRDefault="005D2372" w:rsidP="005D2372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5D2372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5D2372" w:rsidRDefault="005D2372" w:rsidP="005D2372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</w:p>
    <w:p w:rsidR="005D2372" w:rsidRDefault="005D2372" w:rsidP="005D2372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</w:p>
    <w:p w:rsidR="005D2372" w:rsidRDefault="005D2372" w:rsidP="005D2372">
      <w:pPr>
        <w:spacing w:after="0" w:line="240" w:lineRule="auto"/>
        <w:ind w:left="708" w:firstLine="708"/>
        <w:sectPr w:rsidR="005D2372" w:rsidSect="005D2372">
          <w:pgSz w:w="11906" w:h="16838"/>
          <w:pgMar w:top="1247" w:right="1247" w:bottom="1247" w:left="1247" w:header="709" w:footer="709" w:gutter="0"/>
          <w:cols w:space="708"/>
          <w:docGrid w:linePitch="360"/>
        </w:sectPr>
      </w:pPr>
    </w:p>
    <w:p w:rsidR="00A8038B" w:rsidRPr="00A8038B" w:rsidRDefault="00A8038B" w:rsidP="00A8038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fr-FR"/>
        </w:rPr>
      </w:pPr>
      <w:r w:rsidRPr="005D2372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fr-FR"/>
        </w:rPr>
        <w:lastRenderedPageBreak/>
        <w:t xml:space="preserve">PRODUCTION DE PADDY PAR REGION EN 2005, 2010 ET 2014 </w:t>
      </w:r>
      <w:r w:rsidR="00D14BC1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fr-FR"/>
        </w:rPr>
        <w:tab/>
      </w:r>
      <w:r w:rsidR="00D14BC1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fr-FR"/>
        </w:rPr>
        <w:tab/>
      </w:r>
      <w:r w:rsidR="00D14BC1" w:rsidRPr="00D14BC1">
        <w:rPr>
          <w:rFonts w:ascii="Calibri" w:eastAsia="Times New Roman" w:hAnsi="Calibri" w:cs="Times New Roman"/>
          <w:b/>
          <w:bCs/>
          <w:color w:val="000000"/>
          <w:lang w:eastAsia="fr-FR"/>
        </w:rPr>
        <w:t>UNITE : TONNES</w:t>
      </w:r>
    </w:p>
    <w:p w:rsidR="00712F98" w:rsidRDefault="00A8038B" w:rsidP="00712F98">
      <w:pPr>
        <w:jc w:val="center"/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</w:pPr>
      <w:r w:rsidRPr="00A8038B">
        <w:rPr>
          <w:noProof/>
          <w:lang w:val="pl-PL" w:eastAsia="pl-PL"/>
        </w:rPr>
        <w:drawing>
          <wp:inline distT="0" distB="0" distL="0" distR="0">
            <wp:extent cx="8172450" cy="6391959"/>
            <wp:effectExtent l="19050" t="0" r="0" b="0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39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F98" w:rsidRDefault="00712F98" w:rsidP="00712F98">
      <w:pPr>
        <w:ind w:firstLine="708"/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5D2372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A8038B" w:rsidRDefault="00A8038B"/>
    <w:p w:rsidR="00712F98" w:rsidRDefault="00712F98"/>
    <w:p w:rsidR="00712F98" w:rsidRDefault="00712F98">
      <w:pPr>
        <w:sectPr w:rsidR="00712F98" w:rsidSect="00A8038B">
          <w:pgSz w:w="16838" w:h="11906" w:orient="landscape"/>
          <w:pgMar w:top="454" w:right="1134" w:bottom="454" w:left="1134" w:header="709" w:footer="709" w:gutter="0"/>
          <w:cols w:space="708"/>
          <w:docGrid w:linePitch="360"/>
        </w:sectPr>
      </w:pPr>
    </w:p>
    <w:p w:rsidR="00A8038B" w:rsidRPr="00A8038B" w:rsidRDefault="00A8038B" w:rsidP="00A8038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A8038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EVOLUTION DE LA PRODUCTION DE MAÏS DE 2000 À 2014 </w:t>
      </w:r>
      <w:r w:rsidR="00712F9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t>A MADAGASCAR</w:t>
      </w:r>
    </w:p>
    <w:p w:rsidR="005D2372" w:rsidRPr="00712F98" w:rsidRDefault="00712F98" w:rsidP="00712F98">
      <w:pPr>
        <w:spacing w:before="240" w:after="120" w:line="240" w:lineRule="auto"/>
        <w:ind w:left="7791" w:firstLine="709"/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UNITE :</w:t>
      </w:r>
      <w:r w:rsidRPr="00A8038B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TONNES</w:t>
      </w:r>
    </w:p>
    <w:p w:rsidR="00A8038B" w:rsidRDefault="00A8038B">
      <w:r w:rsidRPr="00A8038B">
        <w:rPr>
          <w:noProof/>
          <w:lang w:val="pl-PL" w:eastAsia="pl-PL"/>
        </w:rPr>
        <w:drawing>
          <wp:inline distT="0" distB="0" distL="0" distR="0">
            <wp:extent cx="6334125" cy="5010150"/>
            <wp:effectExtent l="19050" t="0" r="9525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038B" w:rsidRDefault="00A8038B">
      <w:pPr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 w:rsidRPr="005D2372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712F98" w:rsidRDefault="00712F98">
      <w:pPr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>
        <w:rPr>
          <w:rFonts w:ascii="Calibri" w:eastAsia="Times New Roman" w:hAnsi="Calibri" w:cs="Times New Roman"/>
          <w:i/>
          <w:iCs/>
          <w:color w:val="000000"/>
          <w:lang w:eastAsia="fr-FR"/>
        </w:rPr>
        <w:br w:type="page"/>
      </w:r>
    </w:p>
    <w:p w:rsidR="00D14BC1" w:rsidRDefault="00712F98" w:rsidP="00712F98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712F9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RÉPARTITION RÉGIONALE DE LA PRODUCTION DE MAÏS EN 2014 </w:t>
      </w:r>
    </w:p>
    <w:p w:rsidR="00712F98" w:rsidRPr="00D14BC1" w:rsidRDefault="00D14BC1" w:rsidP="00D14BC1">
      <w:pPr>
        <w:spacing w:after="120" w:line="240" w:lineRule="auto"/>
        <w:ind w:left="849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  <w:r w:rsidRPr="00D14BC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UNITE : %</w:t>
      </w:r>
    </w:p>
    <w:p w:rsidR="00712F98" w:rsidRDefault="00712F98" w:rsidP="00712F98">
      <w:pPr>
        <w:rPr>
          <w:rFonts w:ascii="Calibri" w:eastAsia="Times New Roman" w:hAnsi="Calibri" w:cs="Times New Roman"/>
          <w:i/>
          <w:iCs/>
          <w:color w:val="000000"/>
          <w:lang w:eastAsia="fr-FR"/>
        </w:rPr>
      </w:pPr>
      <w:r>
        <w:object w:dxaOrig="10924" w:dyaOrig="8327">
          <v:shape id="_x0000_i1027" type="#_x0000_t75" style="width:546pt;height:416.25pt" o:ole="">
            <v:imagedata r:id="rId10" o:title=""/>
          </v:shape>
          <o:OLEObject Type="Embed" ProgID="Excel.Sheet.12" ShapeID="_x0000_i1027" DrawAspect="Content" ObjectID="_1512270545" r:id="rId11"/>
        </w:object>
      </w:r>
      <w:r w:rsidRPr="00712F98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 xml:space="preserve"> </w:t>
      </w:r>
      <w:r w:rsidRPr="005D2372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712F98" w:rsidRDefault="00712F98"/>
    <w:p w:rsidR="00712F98" w:rsidRDefault="00712F98">
      <w:r>
        <w:br w:type="page"/>
      </w:r>
    </w:p>
    <w:p w:rsidR="00712F98" w:rsidRPr="00712F98" w:rsidRDefault="00712F98" w:rsidP="00712F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</w:pPr>
      <w:r w:rsidRPr="00712F98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lastRenderedPageBreak/>
        <w:t xml:space="preserve">EVOLUTION DE LA PRODUCTION DE MANIOC DE 2000 À 2014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 xml:space="preserve"> A MADAGASCAR</w:t>
      </w:r>
    </w:p>
    <w:p w:rsidR="00712F98" w:rsidRPr="00712F98" w:rsidRDefault="00712F98" w:rsidP="00712F98">
      <w:pPr>
        <w:spacing w:before="240" w:after="120" w:line="240" w:lineRule="auto"/>
        <w:ind w:left="5664" w:firstLine="709"/>
        <w:rPr>
          <w:sz w:val="24"/>
          <w:szCs w:val="24"/>
        </w:rPr>
      </w:pPr>
      <w:r w:rsidRPr="00712F98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UNITE : TONNES</w:t>
      </w:r>
    </w:p>
    <w:tbl>
      <w:tblPr>
        <w:tblW w:w="5653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020"/>
        <w:gridCol w:w="3633"/>
      </w:tblGrid>
      <w:tr w:rsidR="00712F98" w:rsidRPr="00712F98" w:rsidTr="00712F98">
        <w:trPr>
          <w:trHeight w:val="629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ANNEE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PRODUCTION DE MANIOC EN 2014 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2 463 360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2 510 340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2 366 250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1 992 200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1 949 400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2 963 945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2 982 485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2 993 585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3 021 080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3 048 290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3 008 895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3 495 390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3 621 309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3 114 578</w:t>
            </w:r>
          </w:p>
        </w:tc>
      </w:tr>
      <w:tr w:rsidR="00712F98" w:rsidRPr="00712F98" w:rsidTr="00712F98">
        <w:trPr>
          <w:trHeight w:val="49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98" w:rsidRPr="00712F98" w:rsidRDefault="00712F98" w:rsidP="00712F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12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2 929 744</w:t>
            </w:r>
          </w:p>
        </w:tc>
      </w:tr>
    </w:tbl>
    <w:p w:rsidR="00712F98" w:rsidRDefault="00D14BC1" w:rsidP="00D14BC1">
      <w:pPr>
        <w:ind w:left="1416" w:firstLine="708"/>
      </w:pPr>
      <w:r w:rsidRPr="005D2372">
        <w:rPr>
          <w:rFonts w:ascii="Calibri" w:eastAsia="Times New Roman" w:hAnsi="Calibri" w:cs="Times New Roman"/>
          <w:i/>
          <w:iCs/>
          <w:color w:val="000000"/>
          <w:u w:val="single"/>
          <w:lang w:eastAsia="fr-FR"/>
        </w:rPr>
        <w:t>SOURCE</w:t>
      </w:r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 xml:space="preserve">: 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MinAgri</w:t>
      </w:r>
      <w:proofErr w:type="spellEnd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/SG/DGPC/DSAPSE/</w:t>
      </w:r>
      <w:proofErr w:type="spellStart"/>
      <w:r w:rsidRPr="005D2372">
        <w:rPr>
          <w:rFonts w:ascii="Calibri" w:eastAsia="Times New Roman" w:hAnsi="Calibri" w:cs="Times New Roman"/>
          <w:i/>
          <w:iCs/>
          <w:color w:val="000000"/>
          <w:lang w:eastAsia="fr-FR"/>
        </w:rPr>
        <w:t>StatAgri</w:t>
      </w:r>
      <w:proofErr w:type="spellEnd"/>
    </w:p>
    <w:p w:rsidR="00FD4795" w:rsidRDefault="00FD4795">
      <w:r>
        <w:br w:type="page"/>
      </w:r>
    </w:p>
    <w:p w:rsidR="00712F98" w:rsidRDefault="00712F98"/>
    <w:p w:rsidR="00FD4795" w:rsidRPr="00FD4795" w:rsidRDefault="00FD4795" w:rsidP="00FD479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</w:pPr>
      <w:r w:rsidRPr="00FD479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t xml:space="preserve">RÉPARTITION RÉGIONALE DE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r-FR"/>
        </w:rPr>
        <w:t>LA PRODUCTION DE MANIOC EN 2014</w:t>
      </w:r>
    </w:p>
    <w:p w:rsidR="00FD4795" w:rsidRPr="00D14BC1" w:rsidRDefault="00FD4795" w:rsidP="00FD4795">
      <w:pPr>
        <w:spacing w:after="120" w:line="240" w:lineRule="auto"/>
        <w:ind w:left="849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  <w:r w:rsidRPr="00D14BC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UNITE : %</w:t>
      </w:r>
    </w:p>
    <w:p w:rsidR="00FD4795" w:rsidRDefault="00FD4795">
      <w:r w:rsidRPr="00FD4795">
        <w:rPr>
          <w:noProof/>
          <w:lang w:val="pl-PL" w:eastAsia="pl-PL"/>
        </w:rPr>
        <w:drawing>
          <wp:inline distT="0" distB="0" distL="0" distR="0">
            <wp:extent cx="5915025" cy="4686301"/>
            <wp:effectExtent l="19050" t="0" r="9525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FD4795" w:rsidSect="00712F98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5A0"/>
    <w:rsid w:val="000205FB"/>
    <w:rsid w:val="00166BEB"/>
    <w:rsid w:val="001675A0"/>
    <w:rsid w:val="002D359C"/>
    <w:rsid w:val="00334713"/>
    <w:rsid w:val="003908BC"/>
    <w:rsid w:val="0039337A"/>
    <w:rsid w:val="005D2372"/>
    <w:rsid w:val="005F3F7E"/>
    <w:rsid w:val="00624194"/>
    <w:rsid w:val="00712F98"/>
    <w:rsid w:val="008451C2"/>
    <w:rsid w:val="008628C3"/>
    <w:rsid w:val="00A8038B"/>
    <w:rsid w:val="00BD764D"/>
    <w:rsid w:val="00D14BC1"/>
    <w:rsid w:val="00EC0CFA"/>
    <w:rsid w:val="00F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Feuille_Microsoft_Office_Excel2.xlsx"/><Relationship Id="rId12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Feuille_Microsoft_Office_Excel3.xlsx"/><Relationship Id="rId5" Type="http://schemas.openxmlformats.org/officeDocument/2006/relationships/package" Target="embeddings/Feuille_Microsoft_Office_Excel1.xls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oceline\instat_jms\StatAgri_Jms_15oc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oceline\instat_jms\StatAgri_Jms_15oc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Mais!$L$5</c:f>
              <c:strCache>
                <c:ptCount val="1"/>
                <c:pt idx="0">
                  <c:v>Production maïs (tonne)</c:v>
                </c:pt>
              </c:strCache>
            </c:strRef>
          </c:tx>
          <c:dLbls>
            <c:txPr>
              <a:bodyPr/>
              <a:lstStyle/>
              <a:p>
                <a:pPr>
                  <a:defRPr lang="fr-FR" baseline="0">
                    <a:solidFill>
                      <a:srgbClr val="00B050"/>
                    </a:solidFill>
                  </a:defRPr>
                </a:pPr>
                <a:endParaRPr lang="pl-PL"/>
              </a:p>
            </c:txPr>
            <c:showVal val="1"/>
          </c:dLbls>
          <c:cat>
            <c:numRef>
              <c:f>Mais!$K$6:$K$20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numCache>
            </c:numRef>
          </c:cat>
          <c:val>
            <c:numRef>
              <c:f>Mais!$L$6:$L$20</c:f>
              <c:numCache>
                <c:formatCode>#,##0</c:formatCode>
                <c:ptCount val="15"/>
                <c:pt idx="0">
                  <c:v>169800</c:v>
                </c:pt>
                <c:pt idx="1">
                  <c:v>179550</c:v>
                </c:pt>
                <c:pt idx="2">
                  <c:v>171950</c:v>
                </c:pt>
                <c:pt idx="3">
                  <c:v>317860</c:v>
                </c:pt>
                <c:pt idx="4">
                  <c:v>308510</c:v>
                </c:pt>
                <c:pt idx="5">
                  <c:v>390901.51366300002</c:v>
                </c:pt>
                <c:pt idx="6">
                  <c:v>394735.32939687429</c:v>
                </c:pt>
                <c:pt idx="7">
                  <c:v>453385</c:v>
                </c:pt>
                <c:pt idx="8">
                  <c:v>542835</c:v>
                </c:pt>
                <c:pt idx="9">
                  <c:v>473591.56421682483</c:v>
                </c:pt>
                <c:pt idx="10">
                  <c:v>411912.88895297999</c:v>
                </c:pt>
                <c:pt idx="11">
                  <c:v>429310.16343908815</c:v>
                </c:pt>
                <c:pt idx="12">
                  <c:v>447947.96186792548</c:v>
                </c:pt>
                <c:pt idx="13">
                  <c:v>379246.09655776492</c:v>
                </c:pt>
                <c:pt idx="14">
                  <c:v>366174</c:v>
                </c:pt>
              </c:numCache>
            </c:numRef>
          </c:val>
        </c:ser>
        <c:axId val="78341248"/>
        <c:axId val="78342784"/>
      </c:barChart>
      <c:catAx>
        <c:axId val="783412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fr-FR"/>
            </a:pPr>
            <a:endParaRPr lang="pl-PL"/>
          </a:p>
        </c:txPr>
        <c:crossAx val="78342784"/>
        <c:crosses val="autoZero"/>
        <c:auto val="1"/>
        <c:lblAlgn val="ctr"/>
        <c:lblOffset val="100"/>
      </c:catAx>
      <c:valAx>
        <c:axId val="783427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lang="fr-FR"/>
            </a:pPr>
            <a:endParaRPr lang="pl-PL"/>
          </a:p>
        </c:txPr>
        <c:crossAx val="7834124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'MANIOC '!$O$5</c:f>
              <c:strCache>
                <c:ptCount val="1"/>
                <c:pt idx="0">
                  <c:v>Part (%)</c:v>
                </c:pt>
              </c:strCache>
            </c:strRef>
          </c:tx>
          <c:dLbls>
            <c:txPr>
              <a:bodyPr/>
              <a:lstStyle/>
              <a:p>
                <a:pPr>
                  <a:defRPr lang="fr-FR" baseline="0">
                    <a:solidFill>
                      <a:srgbClr val="FF0000"/>
                    </a:solidFill>
                  </a:defRPr>
                </a:pPr>
                <a:endParaRPr lang="pl-PL"/>
              </a:p>
            </c:txPr>
            <c:showVal val="1"/>
          </c:dLbls>
          <c:cat>
            <c:strRef>
              <c:f>'MANIOC '!$M$6:$M$27</c:f>
              <c:strCache>
                <c:ptCount val="22"/>
                <c:pt idx="0">
                  <c:v>Betsiboka</c:v>
                </c:pt>
                <c:pt idx="1">
                  <c:v>Diana</c:v>
                </c:pt>
                <c:pt idx="2">
                  <c:v>Boeni</c:v>
                </c:pt>
                <c:pt idx="3">
                  <c:v>Menabe</c:v>
                </c:pt>
                <c:pt idx="4">
                  <c:v>Melaky</c:v>
                </c:pt>
                <c:pt idx="5">
                  <c:v>Ihorombe</c:v>
                </c:pt>
                <c:pt idx="6">
                  <c:v>Sofia</c:v>
                </c:pt>
                <c:pt idx="7">
                  <c:v>Analanjirofo</c:v>
                </c:pt>
                <c:pt idx="8">
                  <c:v>Bongolava</c:v>
                </c:pt>
                <c:pt idx="9">
                  <c:v>Alaotra Mangoro</c:v>
                </c:pt>
                <c:pt idx="10">
                  <c:v>Sava</c:v>
                </c:pt>
                <c:pt idx="11">
                  <c:v>Atsimo Atsinanana</c:v>
                </c:pt>
                <c:pt idx="12">
                  <c:v>Atsinanana</c:v>
                </c:pt>
                <c:pt idx="13">
                  <c:v>Amoron'i Mania</c:v>
                </c:pt>
                <c:pt idx="14">
                  <c:v>Atsimo Andrefana</c:v>
                </c:pt>
                <c:pt idx="15">
                  <c:v>Vakinakaratra</c:v>
                </c:pt>
                <c:pt idx="16">
                  <c:v>Itasy</c:v>
                </c:pt>
                <c:pt idx="17">
                  <c:v>Analamanga</c:v>
                </c:pt>
                <c:pt idx="18">
                  <c:v>Vatovavy Fitovinany</c:v>
                </c:pt>
                <c:pt idx="19">
                  <c:v>Androy</c:v>
                </c:pt>
                <c:pt idx="20">
                  <c:v>Anosy</c:v>
                </c:pt>
                <c:pt idx="21">
                  <c:v>Haute Matsiatra</c:v>
                </c:pt>
              </c:strCache>
            </c:strRef>
          </c:cat>
          <c:val>
            <c:numRef>
              <c:f>'MANIOC '!$O$6:$O$27</c:f>
              <c:numCache>
                <c:formatCode>0.00</c:formatCode>
                <c:ptCount val="22"/>
                <c:pt idx="0">
                  <c:v>0.2815604366797918</c:v>
                </c:pt>
                <c:pt idx="1">
                  <c:v>0.44276906105106789</c:v>
                </c:pt>
                <c:pt idx="2">
                  <c:v>0.58230343675078777</c:v>
                </c:pt>
                <c:pt idx="3">
                  <c:v>0.584726856680994</c:v>
                </c:pt>
                <c:pt idx="4">
                  <c:v>0.83061864790916884</c:v>
                </c:pt>
                <c:pt idx="5">
                  <c:v>2.1970861617943411</c:v>
                </c:pt>
                <c:pt idx="6">
                  <c:v>2.232925470621324</c:v>
                </c:pt>
                <c:pt idx="7">
                  <c:v>2.2371920550054916</c:v>
                </c:pt>
                <c:pt idx="8">
                  <c:v>2.899809676203787</c:v>
                </c:pt>
                <c:pt idx="9">
                  <c:v>2.961623950761568</c:v>
                </c:pt>
                <c:pt idx="10">
                  <c:v>3.0292749127568825</c:v>
                </c:pt>
                <c:pt idx="11">
                  <c:v>3.5138565007727633</c:v>
                </c:pt>
                <c:pt idx="12">
                  <c:v>3.6339693843557637</c:v>
                </c:pt>
                <c:pt idx="13">
                  <c:v>4.4755104882883963</c:v>
                </c:pt>
                <c:pt idx="14">
                  <c:v>4.8444164404808046</c:v>
                </c:pt>
                <c:pt idx="15">
                  <c:v>6.097324544397047</c:v>
                </c:pt>
                <c:pt idx="16">
                  <c:v>6.3072746287730252</c:v>
                </c:pt>
                <c:pt idx="17">
                  <c:v>6.4169087811085239</c:v>
                </c:pt>
                <c:pt idx="18">
                  <c:v>7.1942121905531717</c:v>
                </c:pt>
                <c:pt idx="19">
                  <c:v>10.527575105538231</c:v>
                </c:pt>
                <c:pt idx="20">
                  <c:v>10.923957861164666</c:v>
                </c:pt>
                <c:pt idx="21">
                  <c:v>17.785103408352402</c:v>
                </c:pt>
              </c:numCache>
            </c:numRef>
          </c:val>
        </c:ser>
        <c:axId val="78371072"/>
        <c:axId val="78413824"/>
      </c:barChart>
      <c:catAx>
        <c:axId val="78371072"/>
        <c:scaling>
          <c:orientation val="minMax"/>
        </c:scaling>
        <c:axPos val="l"/>
        <c:tickLblPos val="nextTo"/>
        <c:txPr>
          <a:bodyPr/>
          <a:lstStyle/>
          <a:p>
            <a:pPr>
              <a:defRPr lang="fr-FR"/>
            </a:pPr>
            <a:endParaRPr lang="pl-PL"/>
          </a:p>
        </c:txPr>
        <c:crossAx val="78413824"/>
        <c:crosses val="autoZero"/>
        <c:auto val="1"/>
        <c:lblAlgn val="ctr"/>
        <c:lblOffset val="100"/>
      </c:catAx>
      <c:valAx>
        <c:axId val="78413824"/>
        <c:scaling>
          <c:orientation val="minMax"/>
        </c:scaling>
        <c:axPos val="b"/>
        <c:majorGridlines/>
        <c:numFmt formatCode="0.00" sourceLinked="1"/>
        <c:tickLblPos val="nextTo"/>
        <c:txPr>
          <a:bodyPr/>
          <a:lstStyle/>
          <a:p>
            <a:pPr>
              <a:defRPr lang="fr-FR"/>
            </a:pPr>
            <a:endParaRPr lang="pl-PL"/>
          </a:p>
        </c:txPr>
        <c:crossAx val="783710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942</Words>
  <Characters>3368</Characters>
  <Application>Microsoft Office Word</Application>
  <DocSecurity>0</DocSecurity>
  <Lines>450</Lines>
  <Paragraphs>425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</dc:creator>
  <cp:keywords/>
  <dc:description/>
  <cp:lastModifiedBy>Serge</cp:lastModifiedBy>
  <cp:revision>7</cp:revision>
  <dcterms:created xsi:type="dcterms:W3CDTF">2015-10-16T05:22:00Z</dcterms:created>
  <dcterms:modified xsi:type="dcterms:W3CDTF">2015-12-22T03:23:00Z</dcterms:modified>
</cp:coreProperties>
</file>